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color w:val="auto"/>
          <w:sz w:val="21"/>
          <w:szCs w:val="21"/>
          <w:lang w:eastAsia="zh-CN"/>
        </w:rPr>
      </w:pPr>
      <w:r>
        <w:rPr>
          <w:rFonts w:hint="eastAsia" w:ascii="宋体" w:hAnsi="宋体" w:cs="宋体"/>
          <w:b/>
          <w:color w:val="auto"/>
          <w:sz w:val="28"/>
          <w:szCs w:val="28"/>
          <w:lang w:eastAsia="zh-CN"/>
        </w:rPr>
        <w:t>凫山沙井坑智能制造1号厂房电梯竞争性磋商</w:t>
      </w:r>
      <w:r>
        <w:rPr>
          <w:rFonts w:hint="default" w:ascii="宋体" w:hAnsi="宋体" w:cs="宋体"/>
          <w:b/>
          <w:color w:val="auto"/>
          <w:sz w:val="28"/>
          <w:szCs w:val="28"/>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b/>
          <w:color w:val="auto"/>
          <w:sz w:val="21"/>
          <w:szCs w:val="21"/>
        </w:rPr>
      </w:pPr>
      <w:bookmarkStart w:id="0" w:name="_Toc2717"/>
      <w:bookmarkStart w:id="1" w:name="_Toc27522"/>
      <w:bookmarkStart w:id="2" w:name="_Toc21346"/>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受</w:t>
      </w:r>
      <w:r>
        <w:rPr>
          <w:rFonts w:hint="eastAsia" w:ascii="宋体" w:hAnsi="宋体" w:eastAsia="宋体" w:cs="宋体"/>
          <w:color w:val="auto"/>
          <w:highlight w:val="none"/>
          <w:lang w:eastAsia="zh-CN"/>
        </w:rPr>
        <w:t>东莞市寮步镇凫山股份经济联合社</w:t>
      </w:r>
      <w:r>
        <w:rPr>
          <w:rFonts w:hint="eastAsia" w:ascii="宋体" w:hAnsi="宋体" w:eastAsia="宋体" w:cs="宋体"/>
          <w:color w:val="auto"/>
          <w:highlight w:val="none"/>
        </w:rPr>
        <w:t>的委托，采用竞争性磋商方式组织采购</w:t>
      </w:r>
      <w:r>
        <w:rPr>
          <w:rFonts w:hint="eastAsia" w:ascii="宋体" w:hAnsi="宋体" w:eastAsia="宋体" w:cs="宋体"/>
          <w:color w:val="auto"/>
          <w:highlight w:val="none"/>
          <w:lang w:eastAsia="zh-CN"/>
        </w:rPr>
        <w:t>凫山沙井坑智能制造1号厂房电梯</w:t>
      </w:r>
      <w:r>
        <w:rPr>
          <w:rFonts w:hint="eastAsia" w:ascii="宋体" w:hAnsi="宋体" w:eastAsia="宋体" w:cs="宋体"/>
          <w:color w:val="auto"/>
          <w:highlight w:val="none"/>
        </w:rPr>
        <w:t>。欢迎符合资格条件的国内供应商参加投标。</w:t>
      </w:r>
    </w:p>
    <w:p>
      <w:pPr>
        <w:spacing w:line="360" w:lineRule="auto"/>
        <w:rPr>
          <w:rFonts w:hint="default" w:ascii="宋体" w:hAnsi="宋体" w:cs="宋体"/>
          <w:b/>
          <w:color w:val="auto"/>
          <w:sz w:val="21"/>
          <w:szCs w:val="21"/>
        </w:rPr>
      </w:pPr>
      <w:r>
        <w:rPr>
          <w:rFonts w:hint="default" w:ascii="宋体" w:hAnsi="宋体" w:cs="宋体"/>
          <w:b/>
          <w:color w:val="auto"/>
          <w:sz w:val="21"/>
          <w:szCs w:val="21"/>
        </w:rPr>
        <w:t>一</w:t>
      </w:r>
      <w:bookmarkEnd w:id="0"/>
      <w:bookmarkEnd w:id="1"/>
      <w:bookmarkEnd w:id="2"/>
      <w:r>
        <w:rPr>
          <w:rFonts w:hint="default" w:ascii="宋体" w:hAnsi="宋体" w:cs="宋体"/>
          <w:b/>
          <w:color w:val="auto"/>
          <w:sz w:val="21"/>
          <w:szCs w:val="21"/>
          <w:lang w:eastAsia="zh-CN"/>
        </w:rPr>
        <w:t>．</w:t>
      </w:r>
      <w:r>
        <w:rPr>
          <w:rFonts w:hint="default" w:ascii="宋体" w:hAnsi="宋体" w:cs="宋体"/>
          <w:b/>
          <w:color w:val="auto"/>
          <w:sz w:val="21"/>
          <w:szCs w:val="21"/>
        </w:rPr>
        <w:t>项目基本情况</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项目名称：</w:t>
      </w:r>
      <w:r>
        <w:rPr>
          <w:rFonts w:hint="eastAsia" w:ascii="宋体" w:hAnsi="宋体" w:cs="宋体"/>
          <w:color w:val="auto"/>
          <w:sz w:val="21"/>
          <w:szCs w:val="21"/>
          <w:lang w:eastAsia="zh-CN"/>
        </w:rPr>
        <w:t>凫山沙井坑智能制造1号厂房电梯</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项目编号：</w:t>
      </w:r>
      <w:r>
        <w:rPr>
          <w:rFonts w:hint="eastAsia" w:ascii="宋体" w:hAnsi="宋体" w:cs="宋体"/>
          <w:color w:val="auto"/>
          <w:sz w:val="21"/>
          <w:szCs w:val="21"/>
          <w:lang w:eastAsia="zh-CN"/>
        </w:rPr>
        <w:t>DGJY-202305013</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采购方式：</w:t>
      </w:r>
      <w:r>
        <w:rPr>
          <w:rFonts w:hint="eastAsia" w:ascii="宋体" w:hAnsi="宋体" w:cs="宋体"/>
          <w:color w:val="auto"/>
          <w:sz w:val="21"/>
          <w:szCs w:val="21"/>
          <w:lang w:eastAsia="zh-CN"/>
        </w:rPr>
        <w:t>竞争性磋商</w:t>
      </w:r>
    </w:p>
    <w:p>
      <w:pPr>
        <w:spacing w:line="36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rPr>
        <w:t>预算金额：</w:t>
      </w:r>
      <w:r>
        <w:rPr>
          <w:rFonts w:hint="eastAsia" w:ascii="宋体" w:hAnsi="宋体" w:cs="宋体"/>
          <w:color w:val="auto"/>
          <w:sz w:val="21"/>
          <w:szCs w:val="21"/>
          <w:lang w:val="en-US" w:eastAsia="zh-CN"/>
        </w:rPr>
        <w:t>1,957,589.85</w:t>
      </w:r>
      <w:r>
        <w:rPr>
          <w:rFonts w:hint="default" w:ascii="宋体" w:hAnsi="宋体" w:cs="宋体"/>
          <w:color w:val="auto"/>
          <w:sz w:val="21"/>
          <w:szCs w:val="21"/>
          <w:lang w:val="en-US" w:eastAsia="zh-CN"/>
        </w:rPr>
        <w:t>元</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采购需求：</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采购包1(</w:t>
      </w:r>
      <w:r>
        <w:rPr>
          <w:rFonts w:hint="eastAsia" w:ascii="宋体" w:hAnsi="宋体" w:cs="宋体"/>
          <w:color w:val="auto"/>
          <w:sz w:val="21"/>
          <w:szCs w:val="21"/>
          <w:lang w:eastAsia="zh-CN"/>
        </w:rPr>
        <w:t>凫山沙井坑智能制造1号厂房电梯</w:t>
      </w:r>
      <w:r>
        <w:rPr>
          <w:rFonts w:hint="default" w:ascii="宋体" w:hAnsi="宋体" w:cs="宋体"/>
          <w:color w:val="auto"/>
          <w:sz w:val="21"/>
          <w:szCs w:val="21"/>
        </w:rPr>
        <w:t>):</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采购包预算金额：</w:t>
      </w:r>
      <w:r>
        <w:rPr>
          <w:rFonts w:hint="eastAsia" w:ascii="宋体" w:hAnsi="宋体" w:cs="宋体"/>
          <w:color w:val="auto"/>
          <w:sz w:val="21"/>
          <w:szCs w:val="21"/>
          <w:lang w:eastAsia="zh-CN"/>
        </w:rPr>
        <w:t>1,957,589.85</w:t>
      </w:r>
      <w:r>
        <w:rPr>
          <w:rFonts w:hint="default" w:ascii="宋体" w:hAnsi="宋体" w:cs="宋体"/>
          <w:color w:val="auto"/>
          <w:sz w:val="21"/>
          <w:szCs w:val="21"/>
          <w:lang w:eastAsia="zh-CN"/>
        </w:rPr>
        <w:t>元</w:t>
      </w:r>
    </w:p>
    <w:tbl>
      <w:tblPr>
        <w:tblStyle w:val="10"/>
        <w:tblW w:w="9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438"/>
        <w:gridCol w:w="2103"/>
        <w:gridCol w:w="1475"/>
        <w:gridCol w:w="248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7" w:type="dxa"/>
            <w:shd w:val="clear" w:color="auto" w:fill="F5F5F5"/>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序号</w:t>
            </w:r>
          </w:p>
        </w:tc>
        <w:tc>
          <w:tcPr>
            <w:tcW w:w="1438" w:type="dxa"/>
            <w:tcBorders>
              <w:righ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品目名称</w:t>
            </w:r>
          </w:p>
        </w:tc>
        <w:tc>
          <w:tcPr>
            <w:tcW w:w="2103" w:type="dxa"/>
            <w:tcBorders>
              <w:lef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采购标的</w:t>
            </w:r>
          </w:p>
        </w:tc>
        <w:tc>
          <w:tcPr>
            <w:tcW w:w="1475"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数量（单位）</w:t>
            </w:r>
          </w:p>
        </w:tc>
        <w:tc>
          <w:tcPr>
            <w:tcW w:w="2484"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技术规格、参数及要求</w:t>
            </w:r>
          </w:p>
        </w:tc>
        <w:tc>
          <w:tcPr>
            <w:tcW w:w="1340"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7" w:type="dxa"/>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1438" w:type="dxa"/>
            <w:tcBorders>
              <w:right w:val="single" w:color="auto" w:sz="4" w:space="0"/>
            </w:tcBorders>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电梯</w:t>
            </w:r>
          </w:p>
        </w:tc>
        <w:tc>
          <w:tcPr>
            <w:tcW w:w="2103" w:type="dxa"/>
            <w:tcBorders>
              <w:left w:val="single" w:color="auto" w:sz="4" w:space="0"/>
            </w:tcBorders>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凫山沙井坑智能制造1号厂房电梯</w:t>
            </w:r>
          </w:p>
        </w:tc>
        <w:tc>
          <w:tcPr>
            <w:tcW w:w="1475"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1.00(项)</w:t>
            </w:r>
          </w:p>
        </w:tc>
        <w:tc>
          <w:tcPr>
            <w:tcW w:w="2484"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340"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spacing w:line="168" w:lineRule="exact"/>
        <w:rPr>
          <w:rFonts w:hint="default" w:ascii="宋体" w:hAnsi="宋体" w:cs="宋体"/>
          <w:color w:val="auto"/>
          <w:sz w:val="21"/>
          <w:szCs w:val="21"/>
        </w:rPr>
      </w:pP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本采购包不接受联合体响应</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合同履行期限：</w:t>
      </w:r>
      <w:bookmarkStart w:id="3" w:name="_Toc29390"/>
      <w:bookmarkStart w:id="4" w:name="_Toc31295"/>
      <w:r>
        <w:rPr>
          <w:rFonts w:hint="default" w:ascii="宋体" w:hAnsi="宋体" w:cs="宋体"/>
          <w:color w:val="auto"/>
          <w:sz w:val="21"/>
          <w:szCs w:val="21"/>
          <w:lang w:eastAsia="zh-CN"/>
        </w:rPr>
        <w:t>供货期由合同生效之日起计算，至验收合格之日为止，期限为90日历天。</w:t>
      </w:r>
    </w:p>
    <w:p>
      <w:pPr>
        <w:numPr>
          <w:ilvl w:val="0"/>
          <w:numId w:val="0"/>
        </w:numPr>
        <w:rPr>
          <w:rFonts w:hint="default"/>
          <w:b/>
          <w:sz w:val="21"/>
          <w:szCs w:val="21"/>
        </w:rPr>
      </w:pPr>
      <w:r>
        <w:rPr>
          <w:rFonts w:hint="default" w:ascii="宋体"/>
          <w:b/>
          <w:sz w:val="21"/>
          <w:szCs w:val="21"/>
          <w:lang w:eastAsia="zh-CN"/>
        </w:rPr>
        <w:t>二．</w:t>
      </w:r>
      <w:r>
        <w:rPr>
          <w:rFonts w:hint="default" w:ascii="宋体"/>
          <w:b/>
          <w:sz w:val="21"/>
          <w:szCs w:val="21"/>
        </w:rPr>
        <w:t>供应商的资格要求</w:t>
      </w:r>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 w:name="_Toc16032"/>
      <w:bookmarkStart w:id="6" w:name="_Toc17505"/>
      <w:bookmarkStart w:id="7" w:name="_Toc25089"/>
      <w:bookmarkStart w:id="8" w:name="_Toc3239"/>
      <w:bookmarkStart w:id="9" w:name="_Toc30152"/>
      <w:r>
        <w:rPr>
          <w:rFonts w:hint="eastAsia" w:ascii="宋体" w:hAnsi="宋体" w:eastAsia="宋体" w:cs="宋体"/>
          <w:color w:val="auto"/>
          <w:highlight w:val="none"/>
        </w:rPr>
        <w:t>1.供应商应具备《中华人民共和国政府采购法》第二十二条规定的条件，提供下列材料：</w:t>
      </w:r>
      <w:bookmarkEnd w:id="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有依法缴纳税收和社会保障资金的良好记录：提供《承诺函》（见响应承诺函）</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具有良好的商业信誉和健全的财务会计制度：提供《承诺函》（见响应承诺函）</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履行合同所必须的设备和专业技术能力：提供《承诺函》（见响应承诺函）。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snapToGrid w:val="0"/>
          <w:color w:val="auto"/>
          <w:kern w:val="0"/>
          <w:szCs w:val="21"/>
          <w:highlight w:val="none"/>
          <w:lang w:val="en-US" w:eastAsia="zh-CN"/>
        </w:rPr>
        <w:t>参加采购活动前3年内，在经营活动中没有重大违法记录：提供《承诺函》（见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lang w:val="en-US" w:eastAsia="zh-CN"/>
        </w:rPr>
      </w:pPr>
      <w:bookmarkStart w:id="10" w:name="_Toc22233"/>
      <w:bookmarkStart w:id="11" w:name="_Toc20459"/>
      <w:bookmarkStart w:id="12" w:name="_Toc14285"/>
      <w:r>
        <w:rPr>
          <w:rFonts w:hint="eastAsia" w:ascii="宋体" w:hAnsi="宋体" w:eastAsia="宋体" w:cs="宋体"/>
          <w:color w:val="auto"/>
          <w:highlight w:val="none"/>
        </w:rPr>
        <w:t>2.落实政府采购政策需满足的资格要求：</w:t>
      </w:r>
      <w:bookmarkEnd w:id="10"/>
      <w:bookmarkEnd w:id="11"/>
      <w:r>
        <w:rPr>
          <w:rFonts w:hint="eastAsia" w:ascii="宋体" w:hAnsi="宋体" w:eastAsia="宋体" w:cs="宋体"/>
          <w:color w:val="auto"/>
          <w:highlight w:val="none"/>
          <w:lang w:val="en-US" w:eastAsia="zh-CN"/>
        </w:rPr>
        <w:t>/</w:t>
      </w:r>
      <w:bookmarkEnd w:id="12"/>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3" w:name="_Toc20703"/>
      <w:bookmarkStart w:id="14" w:name="_Toc25545"/>
      <w:bookmarkStart w:id="15" w:name="_Toc23771"/>
      <w:r>
        <w:rPr>
          <w:rFonts w:hint="eastAsia" w:ascii="宋体" w:hAnsi="宋体" w:eastAsia="宋体" w:cs="宋体"/>
          <w:color w:val="auto"/>
          <w:highlight w:val="none"/>
        </w:rPr>
        <w:t>3.本项目特定的资格要求：</w:t>
      </w:r>
      <w:bookmarkEnd w:id="13"/>
      <w:bookmarkEnd w:id="14"/>
      <w:bookmarkEnd w:id="15"/>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eastAsia="宋体" w:cs="宋体"/>
          <w:color w:val="auto"/>
          <w:highlight w:val="none"/>
          <w:lang w:eastAsia="zh-CN"/>
        </w:rPr>
        <w:t>凫山沙井坑智能制造1号厂房电梯</w:t>
      </w:r>
      <w:r>
        <w:rPr>
          <w:rFonts w:hint="eastAsia" w:ascii="宋体" w:hAnsi="宋体" w:eastAsia="宋体" w:cs="宋体"/>
          <w:color w:val="auto"/>
          <w:highlight w:val="none"/>
        </w:rPr>
        <w:t>）：</w:t>
      </w:r>
    </w:p>
    <w:p>
      <w:pPr>
        <w:spacing w:line="360" w:lineRule="auto"/>
        <w:ind w:firstLine="420"/>
        <w:rPr>
          <w:rFonts w:ascii="宋体" w:hAnsi="宋体" w:eastAsia="宋体" w:cs="宋体"/>
          <w:color w:val="auto"/>
          <w:highlight w:val="none"/>
        </w:rPr>
      </w:pPr>
      <w:bookmarkStart w:id="16" w:name="_Toc8003"/>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供应商未被列入</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信用中国</w:t>
      </w:r>
      <w:r>
        <w:rPr>
          <w:rFonts w:hint="eastAsia" w:ascii="宋体" w:hAnsi="宋体" w:eastAsia="宋体" w:cs="宋体"/>
          <w:color w:val="auto"/>
          <w:highlight w:val="none"/>
        </w:rPr>
        <w:t>”</w:t>
      </w:r>
      <w:r>
        <w:rPr>
          <w:rFonts w:hint="eastAsia" w:ascii="宋体" w:hAnsi="宋体" w:eastAsia="宋体" w:cs="宋体"/>
          <w:color w:val="auto"/>
          <w:highlight w:val="none"/>
          <w:lang w:val="zh-CN"/>
        </w:rPr>
        <w:t>网站</w:t>
      </w:r>
      <w:r>
        <w:rPr>
          <w:rFonts w:hint="eastAsia" w:ascii="宋体" w:hAnsi="宋体" w:eastAsia="宋体" w:cs="宋体"/>
          <w:color w:val="auto"/>
          <w:highlight w:val="none"/>
        </w:rPr>
        <w:t>(www.creditchina.gov.cn)</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记录失信被执行人或重大税收违法案件当事人名单或政府采购严重违法失信行为</w:t>
      </w:r>
      <w:r>
        <w:rPr>
          <w:rFonts w:hint="eastAsia" w:ascii="宋体" w:hAnsi="宋体" w:eastAsia="宋体" w:cs="宋体"/>
          <w:color w:val="auto"/>
          <w:highlight w:val="none"/>
        </w:rPr>
        <w:t>”</w:t>
      </w:r>
      <w:r>
        <w:rPr>
          <w:rFonts w:hint="eastAsia" w:ascii="宋体" w:hAnsi="宋体" w:eastAsia="宋体" w:cs="宋体"/>
          <w:color w:val="auto"/>
          <w:highlight w:val="none"/>
          <w:lang w:val="zh-CN"/>
        </w:rPr>
        <w:t>记录名单</w:t>
      </w:r>
      <w:r>
        <w:rPr>
          <w:rFonts w:hint="eastAsia" w:ascii="宋体" w:hAnsi="宋体" w:eastAsia="宋体" w:cs="宋体"/>
          <w:color w:val="auto"/>
          <w:highlight w:val="none"/>
        </w:rPr>
        <w:t>；</w:t>
      </w:r>
      <w:r>
        <w:rPr>
          <w:rFonts w:hint="eastAsia" w:ascii="宋体" w:hAnsi="宋体" w:eastAsia="宋体" w:cs="宋体"/>
          <w:color w:val="auto"/>
          <w:highlight w:val="none"/>
          <w:lang w:val="zh-CN"/>
        </w:rPr>
        <w:t>不处于中国政府采购网</w:t>
      </w:r>
      <w:r>
        <w:rPr>
          <w:rFonts w:hint="eastAsia" w:ascii="宋体" w:hAnsi="宋体" w:eastAsia="宋体" w:cs="宋体"/>
          <w:color w:val="auto"/>
          <w:highlight w:val="none"/>
        </w:rPr>
        <w:t>(www.ccgp.gov.cn)</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政府采购严重违法失信行为信息记录</w:t>
      </w:r>
      <w:r>
        <w:rPr>
          <w:rFonts w:hint="eastAsia" w:ascii="宋体" w:hAnsi="宋体" w:eastAsia="宋体" w:cs="宋体"/>
          <w:color w:val="auto"/>
          <w:highlight w:val="none"/>
        </w:rPr>
        <w:t>”</w:t>
      </w:r>
      <w:r>
        <w:rPr>
          <w:rFonts w:hint="eastAsia" w:ascii="宋体" w:hAnsi="宋体" w:eastAsia="宋体" w:cs="宋体"/>
          <w:color w:val="auto"/>
          <w:highlight w:val="none"/>
          <w:lang w:val="zh-CN"/>
        </w:rPr>
        <w:t>中的禁止参加政府采购活动期间。（以资格审查人员于投标（响应）截止时间当天在</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信用中国</w:t>
      </w:r>
      <w:r>
        <w:rPr>
          <w:rFonts w:hint="eastAsia" w:ascii="宋体" w:hAnsi="宋体" w:eastAsia="宋体" w:cs="宋体"/>
          <w:color w:val="auto"/>
          <w:highlight w:val="none"/>
        </w:rPr>
        <w:t>”</w:t>
      </w:r>
      <w:r>
        <w:rPr>
          <w:rFonts w:hint="eastAsia" w:ascii="宋体" w:hAnsi="宋体" w:eastAsia="宋体" w:cs="宋体"/>
          <w:color w:val="auto"/>
          <w:highlight w:val="none"/>
          <w:lang w:val="zh-CN"/>
        </w:rPr>
        <w:t>网站（</w:t>
      </w:r>
      <w:r>
        <w:rPr>
          <w:rFonts w:hint="eastAsia" w:ascii="宋体" w:hAnsi="宋体" w:eastAsia="宋体" w:cs="宋体"/>
          <w:color w:val="auto"/>
          <w:highlight w:val="none"/>
        </w:rPr>
        <w:t>www.creditchina.gov.cn</w:t>
      </w:r>
      <w:r>
        <w:rPr>
          <w:rFonts w:hint="eastAsia" w:ascii="宋体" w:hAnsi="宋体" w:eastAsia="宋体" w:cs="宋体"/>
          <w:color w:val="auto"/>
          <w:highlight w:val="none"/>
          <w:lang w:val="zh-CN"/>
        </w:rPr>
        <w:t>）及中国政府采购网（</w:t>
      </w:r>
      <w:r>
        <w:rPr>
          <w:rFonts w:hint="eastAsia" w:ascii="宋体" w:hAnsi="宋体" w:eastAsia="宋体" w:cs="宋体"/>
          <w:color w:val="auto"/>
          <w:highlight w:val="none"/>
        </w:rPr>
        <w:t>http://www.ccgp.gov.cn/</w:t>
      </w:r>
      <w:r>
        <w:rPr>
          <w:rFonts w:hint="eastAsia" w:ascii="宋体" w:hAnsi="宋体" w:eastAsia="宋体" w:cs="宋体"/>
          <w:color w:val="auto"/>
          <w:highlight w:val="none"/>
          <w:lang w:val="zh-CN"/>
        </w:rPr>
        <w:t>）查询结果为准，如相关失信记录已失效，供应商需提供相关证明资料）。</w:t>
      </w:r>
    </w:p>
    <w:p>
      <w:p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单位负责人为同一人或者存在直接控股、管理关系的不同供应商，不得同时参加本采购项目（或采购包）投标（响应）。为本项目提供整体设计、规范编制或者项目管理、检测等服务的供应商，不得再参与本项目投标（响应）。</w:t>
      </w:r>
      <w:r>
        <w:rPr>
          <w:highlight w:val="none"/>
        </w:rPr>
        <w:t>提供《</w:t>
      </w:r>
      <w:r>
        <w:rPr>
          <w:rFonts w:hint="eastAsia" w:eastAsia="宋体"/>
          <w:highlight w:val="none"/>
          <w:lang w:eastAsia="zh-CN"/>
        </w:rPr>
        <w:t>承诺</w:t>
      </w:r>
      <w:r>
        <w:rPr>
          <w:highlight w:val="none"/>
        </w:rPr>
        <w:t>函》（见</w:t>
      </w:r>
      <w:r>
        <w:rPr>
          <w:rFonts w:hint="eastAsia" w:eastAsia="宋体"/>
          <w:highlight w:val="none"/>
          <w:lang w:eastAsia="zh-CN"/>
        </w:rPr>
        <w:t>响应承诺函</w:t>
      </w:r>
      <w:r>
        <w:rPr>
          <w:highlight w:val="none"/>
        </w:rPr>
        <w:t>）</w:t>
      </w:r>
      <w:r>
        <w:rPr>
          <w:rFonts w:hint="eastAsia" w:ascii="宋体" w:hAnsi="宋体" w:eastAsia="宋体" w:cs="宋体"/>
          <w:color w:val="auto"/>
          <w:highlight w:val="none"/>
          <w:lang w:val="zh-CN"/>
        </w:rPr>
        <w:t>。</w:t>
      </w:r>
    </w:p>
    <w:p>
      <w:p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lang w:val="zh-CN"/>
        </w:rPr>
        <w:t>投标（报价）函相关承诺要求内容。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特定资格：投标人所投电梯的制造商必须具备有效的《中华人民共和国特种设备制造许可证》，投标时提供证书复印件。</w:t>
      </w:r>
      <w:bookmarkEnd w:id="16"/>
    </w:p>
    <w:bookmarkEnd w:id="6"/>
    <w:bookmarkEnd w:id="7"/>
    <w:bookmarkEnd w:id="8"/>
    <w:bookmarkEnd w:id="9"/>
    <w:p>
      <w:pPr>
        <w:numPr>
          <w:ilvl w:val="0"/>
          <w:numId w:val="0"/>
        </w:numPr>
        <w:spacing w:line="360" w:lineRule="auto"/>
        <w:rPr>
          <w:rFonts w:hint="default"/>
          <w:b/>
          <w:sz w:val="21"/>
          <w:szCs w:val="21"/>
        </w:rPr>
      </w:pPr>
      <w:bookmarkStart w:id="17" w:name="_Toc18981"/>
      <w:bookmarkStart w:id="18" w:name="_Toc14738"/>
      <w:bookmarkStart w:id="19" w:name="_Toc5133"/>
      <w:r>
        <w:rPr>
          <w:rFonts w:hint="default" w:ascii="宋体"/>
          <w:b/>
          <w:sz w:val="21"/>
          <w:szCs w:val="21"/>
        </w:rPr>
        <w:t>三</w:t>
      </w:r>
      <w:r>
        <w:rPr>
          <w:rFonts w:hint="default" w:ascii="宋体"/>
          <w:b/>
          <w:sz w:val="21"/>
          <w:szCs w:val="21"/>
          <w:lang w:eastAsia="zh-CN"/>
        </w:rPr>
        <w:t>．</w:t>
      </w:r>
      <w:r>
        <w:rPr>
          <w:rFonts w:hint="default" w:ascii="宋体"/>
          <w:b/>
          <w:sz w:val="21"/>
          <w:szCs w:val="21"/>
        </w:rPr>
        <w:t>获取磋商文件</w:t>
      </w:r>
      <w:bookmarkEnd w:id="17"/>
      <w:bookmarkEnd w:id="18"/>
      <w:bookmarkEnd w:id="19"/>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时间：2023年05月1</w:t>
      </w:r>
      <w:r>
        <w:rPr>
          <w:rFonts w:hint="eastAsia" w:ascii="宋体" w:hAnsi="宋体" w:cs="宋体"/>
          <w:color w:val="auto"/>
          <w:sz w:val="21"/>
          <w:szCs w:val="21"/>
          <w:shd w:val="clear" w:color="auto" w:fill="FFFFFF"/>
          <w:lang w:val="en-US" w:eastAsia="zh-CN"/>
        </w:rPr>
        <w:t>6</w:t>
      </w:r>
      <w:r>
        <w:rPr>
          <w:rFonts w:hint="default" w:ascii="宋体" w:hAnsi="宋体" w:cs="宋体"/>
          <w:color w:val="auto"/>
          <w:sz w:val="21"/>
          <w:szCs w:val="21"/>
          <w:shd w:val="clear" w:color="auto" w:fill="FFFFFF"/>
        </w:rPr>
        <w:t>日至2023年05月</w:t>
      </w:r>
      <w:r>
        <w:rPr>
          <w:rFonts w:hint="eastAsia" w:ascii="宋体" w:hAnsi="宋体" w:cs="宋体"/>
          <w:color w:val="auto"/>
          <w:sz w:val="21"/>
          <w:szCs w:val="21"/>
          <w:shd w:val="clear" w:color="auto" w:fill="FFFFFF"/>
          <w:lang w:val="en-US" w:eastAsia="zh-CN"/>
        </w:rPr>
        <w:t>23</w:t>
      </w:r>
      <w:r>
        <w:rPr>
          <w:rFonts w:hint="default" w:ascii="宋体" w:hAnsi="宋体" w:cs="宋体"/>
          <w:color w:val="auto"/>
          <w:sz w:val="21"/>
          <w:szCs w:val="21"/>
          <w:shd w:val="clear" w:color="auto" w:fill="FFFFFF"/>
        </w:rPr>
        <w:t>日，每天上午9:00:00至12:00:00，下午14:00:00至17:00:00（北京时间,法定节假日除外）</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地点：东莞市东城街道堑头新楼工业街1号5栋506室</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方式：现场购买，</w:t>
      </w:r>
      <w:r>
        <w:rPr>
          <w:rFonts w:hint="default" w:ascii="宋体" w:hAnsi="宋体" w:cs="宋体"/>
          <w:color w:val="auto"/>
          <w:sz w:val="21"/>
          <w:szCs w:val="21"/>
        </w:rPr>
        <w:t>售后不退</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售价：招标文件每套售价200元（人民币）</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获取招标文件方式：现场购买；响应人在购买招标文件时须提供如下证明材料：法人或其他组织提供《营业执照》或《事业单位法人证书》或其他合法组织登记证书复印件（加盖公章）；自然人只需提交身份证复印件。请各响应人在报名时自带U盘等存储设备现场拷贝项目相关资料。</w:t>
      </w:r>
    </w:p>
    <w:p>
      <w:pPr>
        <w:numPr>
          <w:ilvl w:val="0"/>
          <w:numId w:val="0"/>
        </w:numPr>
        <w:spacing w:line="360" w:lineRule="auto"/>
        <w:rPr>
          <w:rFonts w:hint="default"/>
          <w:b/>
          <w:sz w:val="21"/>
          <w:szCs w:val="21"/>
        </w:rPr>
      </w:pPr>
      <w:bookmarkStart w:id="20" w:name="_Toc12249"/>
      <w:bookmarkStart w:id="21" w:name="_Toc23194"/>
      <w:bookmarkStart w:id="22" w:name="_Toc19446"/>
      <w:r>
        <w:rPr>
          <w:rFonts w:hint="default" w:ascii="宋体"/>
          <w:b/>
          <w:sz w:val="21"/>
          <w:szCs w:val="21"/>
          <w:lang w:eastAsia="zh-CN"/>
        </w:rPr>
        <w:t>四．</w:t>
      </w:r>
      <w:r>
        <w:rPr>
          <w:rFonts w:hint="default" w:ascii="宋体"/>
          <w:b/>
          <w:sz w:val="21"/>
          <w:szCs w:val="21"/>
        </w:rPr>
        <w:t>提交响应文件截止时间、开启时间和地点</w:t>
      </w:r>
      <w:bookmarkEnd w:id="20"/>
      <w:bookmarkEnd w:id="21"/>
      <w:bookmarkEnd w:id="22"/>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2023年0</w:t>
      </w:r>
      <w:r>
        <w:rPr>
          <w:rFonts w:hint="eastAsia" w:ascii="宋体" w:hAnsi="宋体" w:cs="宋体"/>
          <w:color w:val="auto"/>
          <w:sz w:val="21"/>
          <w:szCs w:val="21"/>
          <w:shd w:val="clear" w:color="auto" w:fill="FFFFFF"/>
          <w:lang w:val="en-US" w:eastAsia="zh-CN"/>
        </w:rPr>
        <w:t>5</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31</w:t>
      </w:r>
      <w:r>
        <w:rPr>
          <w:rFonts w:hint="default" w:ascii="宋体" w:hAnsi="宋体" w:cs="宋体"/>
          <w:color w:val="auto"/>
          <w:sz w:val="21"/>
          <w:szCs w:val="21"/>
          <w:shd w:val="clear" w:color="auto" w:fill="FFFFFF"/>
        </w:rPr>
        <w:t>日1</w:t>
      </w:r>
      <w:r>
        <w:rPr>
          <w:rFonts w:hint="eastAsia" w:ascii="宋体" w:hAnsi="宋体" w:cs="宋体"/>
          <w:color w:val="auto"/>
          <w:sz w:val="21"/>
          <w:szCs w:val="21"/>
          <w:shd w:val="clear" w:color="auto" w:fill="FFFFFF"/>
          <w:lang w:val="en-US" w:eastAsia="zh-CN"/>
        </w:rPr>
        <w:t>0</w:t>
      </w:r>
      <w:r>
        <w:rPr>
          <w:rFonts w:hint="default" w:ascii="宋体" w:hAnsi="宋体" w:cs="宋体"/>
          <w:color w:val="auto"/>
          <w:sz w:val="21"/>
          <w:szCs w:val="21"/>
          <w:shd w:val="clear" w:color="auto" w:fill="FFFFFF"/>
        </w:rPr>
        <w:t>时</w:t>
      </w:r>
      <w:r>
        <w:rPr>
          <w:rFonts w:hint="eastAsia" w:ascii="宋体" w:hAnsi="宋体" w:cs="宋体"/>
          <w:color w:val="auto"/>
          <w:sz w:val="21"/>
          <w:szCs w:val="21"/>
          <w:shd w:val="clear" w:color="auto" w:fill="FFFFFF"/>
          <w:lang w:val="en-US" w:eastAsia="zh-CN"/>
        </w:rPr>
        <w:t>3</w:t>
      </w:r>
      <w:r>
        <w:rPr>
          <w:rFonts w:hint="default" w:ascii="宋体" w:hAnsi="宋体" w:cs="宋体"/>
          <w:color w:val="auto"/>
          <w:sz w:val="21"/>
          <w:szCs w:val="21"/>
          <w:shd w:val="clear" w:color="auto" w:fill="FFFFFF"/>
        </w:rPr>
        <w:t>0分00秒（北京时间）</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地点：东莞市东城街道堑头新楼工业街1号5栋506室</w:t>
      </w:r>
    </w:p>
    <w:p>
      <w:pPr>
        <w:numPr>
          <w:ilvl w:val="0"/>
          <w:numId w:val="0"/>
        </w:numPr>
        <w:spacing w:line="360" w:lineRule="auto"/>
        <w:rPr>
          <w:rFonts w:hint="default"/>
          <w:b/>
          <w:sz w:val="21"/>
          <w:szCs w:val="21"/>
        </w:rPr>
      </w:pPr>
      <w:bookmarkStart w:id="23" w:name="_Toc31513"/>
      <w:bookmarkStart w:id="24" w:name="_Toc16947"/>
      <w:bookmarkStart w:id="25" w:name="_Toc24019"/>
      <w:r>
        <w:rPr>
          <w:rFonts w:hint="default" w:ascii="宋体"/>
          <w:b/>
          <w:sz w:val="21"/>
          <w:szCs w:val="21"/>
        </w:rPr>
        <w:t>五</w:t>
      </w:r>
      <w:r>
        <w:rPr>
          <w:rFonts w:hint="default" w:ascii="宋体"/>
          <w:b/>
          <w:sz w:val="21"/>
          <w:szCs w:val="21"/>
          <w:lang w:eastAsia="zh-CN"/>
        </w:rPr>
        <w:t>．</w:t>
      </w:r>
      <w:r>
        <w:rPr>
          <w:rFonts w:hint="default" w:ascii="宋体"/>
          <w:b/>
          <w:sz w:val="21"/>
          <w:szCs w:val="21"/>
        </w:rPr>
        <w:t>公告期限、发布公告的媒介</w:t>
      </w:r>
      <w:bookmarkEnd w:id="23"/>
      <w:bookmarkEnd w:id="24"/>
      <w:bookmarkEnd w:id="25"/>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公告期限：自本公告发布之日起不得少于</w:t>
      </w:r>
      <w:r>
        <w:rPr>
          <w:rFonts w:hint="eastAsia" w:ascii="宋体" w:hAnsi="宋体" w:cs="宋体"/>
          <w:color w:val="auto"/>
          <w:sz w:val="21"/>
          <w:szCs w:val="21"/>
          <w:lang w:val="en-US" w:eastAsia="zh-CN"/>
        </w:rPr>
        <w:t>3</w:t>
      </w:r>
      <w:r>
        <w:rPr>
          <w:rFonts w:hint="default" w:ascii="宋体" w:hAnsi="宋体" w:cs="宋体"/>
          <w:color w:val="auto"/>
          <w:sz w:val="21"/>
          <w:szCs w:val="21"/>
        </w:rPr>
        <w:t>个工作日。</w:t>
      </w:r>
    </w:p>
    <w:p>
      <w:pPr>
        <w:numPr>
          <w:ilvl w:val="0"/>
          <w:numId w:val="0"/>
        </w:numPr>
        <w:spacing w:line="360" w:lineRule="auto"/>
        <w:rPr>
          <w:rFonts w:hint="default"/>
          <w:b/>
          <w:sz w:val="21"/>
          <w:szCs w:val="21"/>
        </w:rPr>
      </w:pPr>
      <w:bookmarkStart w:id="26" w:name="_Toc3227"/>
      <w:bookmarkStart w:id="27" w:name="_Toc31650"/>
      <w:bookmarkStart w:id="28" w:name="_Toc23287"/>
      <w:r>
        <w:rPr>
          <w:rFonts w:hint="default" w:ascii="宋体"/>
          <w:b/>
          <w:sz w:val="21"/>
          <w:szCs w:val="21"/>
        </w:rPr>
        <w:t>六</w:t>
      </w:r>
      <w:r>
        <w:rPr>
          <w:rFonts w:hint="default" w:ascii="宋体"/>
          <w:b/>
          <w:sz w:val="21"/>
          <w:szCs w:val="21"/>
          <w:lang w:eastAsia="zh-CN"/>
        </w:rPr>
        <w:t>．</w:t>
      </w:r>
      <w:r>
        <w:rPr>
          <w:rFonts w:hint="default" w:ascii="宋体"/>
          <w:b/>
          <w:sz w:val="21"/>
          <w:szCs w:val="21"/>
        </w:rPr>
        <w:t>其他补充事宜</w:t>
      </w:r>
    </w:p>
    <w:p>
      <w:pPr>
        <w:pStyle w:val="7"/>
        <w:autoSpaceDE/>
        <w:autoSpaceDN/>
        <w:adjustRightInd/>
        <w:snapToGrid/>
        <w:spacing w:before="0" w:beforeAutospacing="0" w:after="0" w:afterAutospacing="0"/>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w:t>
      </w:r>
    </w:p>
    <w:p>
      <w:pPr>
        <w:numPr>
          <w:ilvl w:val="0"/>
          <w:numId w:val="0"/>
        </w:numPr>
        <w:spacing w:line="360" w:lineRule="auto"/>
        <w:rPr>
          <w:rFonts w:hint="default"/>
          <w:b/>
          <w:sz w:val="21"/>
          <w:szCs w:val="21"/>
        </w:rPr>
      </w:pPr>
      <w:r>
        <w:rPr>
          <w:rFonts w:hint="default" w:ascii="宋体"/>
          <w:b/>
          <w:sz w:val="21"/>
          <w:szCs w:val="21"/>
          <w:lang w:eastAsia="zh-CN"/>
        </w:rPr>
        <w:t>七．</w:t>
      </w:r>
      <w:r>
        <w:rPr>
          <w:rFonts w:hint="default" w:ascii="宋体"/>
          <w:b/>
          <w:sz w:val="21"/>
          <w:szCs w:val="21"/>
        </w:rPr>
        <w:t>本项目联系方式</w:t>
      </w:r>
      <w:bookmarkEnd w:id="26"/>
      <w:bookmarkEnd w:id="27"/>
      <w:bookmarkEnd w:id="28"/>
    </w:p>
    <w:p>
      <w:pPr>
        <w:spacing w:line="360" w:lineRule="auto"/>
        <w:outlineLvl w:val="2"/>
        <w:rPr>
          <w:rFonts w:hint="default" w:ascii="宋体" w:hAnsi="宋体" w:cs="宋体"/>
          <w:color w:val="auto"/>
          <w:sz w:val="21"/>
          <w:szCs w:val="21"/>
        </w:rPr>
      </w:pPr>
      <w:bookmarkStart w:id="29" w:name="_Toc23661"/>
      <w:bookmarkStart w:id="30" w:name="_Toc13929"/>
      <w:bookmarkStart w:id="31" w:name="_Toc20212"/>
      <w:r>
        <w:rPr>
          <w:rFonts w:hint="default" w:ascii="宋体" w:hAnsi="宋体" w:cs="宋体"/>
          <w:color w:val="auto"/>
          <w:sz w:val="21"/>
          <w:szCs w:val="21"/>
        </w:rPr>
        <w:t>1.采购人信息</w:t>
      </w:r>
      <w:bookmarkEnd w:id="29"/>
      <w:bookmarkEnd w:id="30"/>
      <w:bookmarkEnd w:id="31"/>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名称：</w:t>
      </w:r>
      <w:r>
        <w:rPr>
          <w:rFonts w:hint="eastAsia" w:ascii="宋体" w:hAnsi="宋体" w:cs="宋体"/>
          <w:color w:val="auto"/>
          <w:sz w:val="21"/>
          <w:szCs w:val="21"/>
          <w:lang w:eastAsia="zh-CN"/>
        </w:rPr>
        <w:t>东莞市寮步镇凫山股份经济联合社</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w:t>
      </w:r>
      <w:r>
        <w:rPr>
          <w:rFonts w:hint="eastAsia" w:ascii="宋体" w:hAnsi="宋体" w:cs="宋体"/>
          <w:color w:val="auto"/>
          <w:sz w:val="21"/>
          <w:szCs w:val="21"/>
          <w:lang w:eastAsia="zh-CN"/>
        </w:rPr>
        <w:t>凫山村委会</w:t>
      </w:r>
      <w:bookmarkStart w:id="38" w:name="_GoBack"/>
      <w:bookmarkEnd w:id="38"/>
    </w:p>
    <w:p>
      <w:pPr>
        <w:spacing w:line="360" w:lineRule="auto"/>
        <w:ind w:firstLine="420" w:firstLineChars="200"/>
        <w:rPr>
          <w:rFonts w:hint="default" w:ascii="宋体"/>
          <w:color w:val="auto"/>
          <w:sz w:val="22"/>
          <w:szCs w:val="22"/>
          <w:lang w:eastAsia="zh-CN"/>
        </w:rPr>
      </w:pPr>
      <w:r>
        <w:rPr>
          <w:rFonts w:hint="default" w:ascii="宋体" w:hAnsi="宋体" w:cs="宋体"/>
          <w:color w:val="auto"/>
          <w:sz w:val="21"/>
          <w:szCs w:val="21"/>
          <w:lang w:eastAsia="zh-CN"/>
        </w:rPr>
        <w:t>联系方式：</w:t>
      </w:r>
      <w:r>
        <w:rPr>
          <w:rFonts w:hint="eastAsia" w:ascii="宋体" w:hAnsi="宋体" w:cs="宋体"/>
          <w:color w:val="auto"/>
          <w:sz w:val="21"/>
          <w:szCs w:val="21"/>
          <w:lang w:eastAsia="zh-CN"/>
        </w:rPr>
        <w:t>0769-83321385</w:t>
      </w:r>
    </w:p>
    <w:p>
      <w:pPr>
        <w:spacing w:line="360" w:lineRule="auto"/>
        <w:outlineLvl w:val="2"/>
        <w:rPr>
          <w:rFonts w:hint="default" w:ascii="宋体" w:hAnsi="宋体" w:cs="宋体"/>
          <w:color w:val="auto"/>
          <w:sz w:val="21"/>
          <w:szCs w:val="21"/>
        </w:rPr>
      </w:pPr>
      <w:bookmarkStart w:id="32" w:name="_Toc3159"/>
      <w:bookmarkStart w:id="33" w:name="_Toc11442"/>
      <w:bookmarkStart w:id="34" w:name="_Toc14104"/>
      <w:r>
        <w:rPr>
          <w:rFonts w:hint="default" w:ascii="宋体" w:hAnsi="宋体" w:cs="宋体"/>
          <w:color w:val="auto"/>
          <w:sz w:val="21"/>
          <w:szCs w:val="21"/>
        </w:rPr>
        <w:t>2.采购代理机构信息</w:t>
      </w:r>
      <w:bookmarkEnd w:id="32"/>
      <w:bookmarkEnd w:id="33"/>
      <w:bookmarkEnd w:id="34"/>
    </w:p>
    <w:p>
      <w:pPr>
        <w:spacing w:line="360" w:lineRule="auto"/>
        <w:ind w:firstLine="420" w:firstLineChars="200"/>
        <w:rPr>
          <w:rFonts w:hint="default" w:ascii="宋体" w:hAnsi="宋体" w:cs="宋体"/>
          <w:color w:val="auto"/>
          <w:sz w:val="21"/>
          <w:szCs w:val="21"/>
          <w:lang w:eastAsia="zh-CN"/>
        </w:rPr>
      </w:pPr>
      <w:bookmarkStart w:id="35" w:name="_Toc683"/>
      <w:bookmarkStart w:id="36" w:name="_Toc19343"/>
      <w:bookmarkStart w:id="37" w:name="_Toc27879"/>
      <w:r>
        <w:rPr>
          <w:rFonts w:hint="default" w:ascii="宋体" w:hAnsi="宋体" w:cs="宋体"/>
          <w:color w:val="auto"/>
          <w:sz w:val="21"/>
          <w:szCs w:val="21"/>
          <w:lang w:eastAsia="zh-CN"/>
        </w:rPr>
        <w:t>名称：东莞市金燕工程管理有限公司</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地址：广东省东莞市望牛墩镇中下坊明基新村十三巷2号之一</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联系方式：13416956677</w:t>
      </w:r>
    </w:p>
    <w:p>
      <w:pPr>
        <w:spacing w:line="360" w:lineRule="auto"/>
        <w:outlineLvl w:val="2"/>
        <w:rPr>
          <w:rFonts w:hint="default" w:ascii="宋体" w:hAnsi="宋体" w:cs="宋体"/>
          <w:color w:val="auto"/>
          <w:sz w:val="21"/>
          <w:szCs w:val="21"/>
        </w:rPr>
      </w:pPr>
      <w:r>
        <w:rPr>
          <w:rFonts w:hint="default" w:ascii="宋体" w:hAnsi="宋体" w:cs="宋体"/>
          <w:color w:val="auto"/>
          <w:sz w:val="21"/>
          <w:szCs w:val="21"/>
        </w:rPr>
        <w:t>3.项目联系方式</w:t>
      </w:r>
      <w:bookmarkEnd w:id="35"/>
      <w:bookmarkEnd w:id="36"/>
      <w:bookmarkEnd w:id="37"/>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项目联系人：李工</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电话：13416956677</w:t>
      </w: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r>
        <w:rPr>
          <w:rFonts w:hint="default" w:ascii="宋体" w:hAnsi="宋体" w:cs="宋体"/>
          <w:color w:val="auto"/>
          <w:spacing w:val="-12"/>
          <w:sz w:val="21"/>
          <w:szCs w:val="21"/>
        </w:rPr>
        <w:t>东莞市金燕工程管理有限公司</w:t>
      </w:r>
    </w:p>
    <w:p>
      <w:pPr>
        <w:pStyle w:val="7"/>
        <w:shd w:val="clear" w:color="auto" w:fill="FFFFFF"/>
        <w:autoSpaceDE/>
        <w:autoSpaceDN/>
        <w:adjustRightInd/>
        <w:snapToGrid/>
        <w:spacing w:before="0" w:beforeAutospacing="0" w:after="0" w:afterAutospacing="0" w:line="360" w:lineRule="auto"/>
        <w:ind w:firstLine="480"/>
        <w:jc w:val="right"/>
        <w:rPr>
          <w:rFonts w:hint="default"/>
          <w:color w:val="auto"/>
          <w:sz w:val="24"/>
          <w:szCs w:val="21"/>
        </w:rPr>
      </w:pPr>
      <w:r>
        <w:rPr>
          <w:rFonts w:hint="default" w:ascii="宋体" w:hAnsi="宋体" w:cs="宋体"/>
          <w:color w:val="auto"/>
          <w:sz w:val="21"/>
          <w:szCs w:val="21"/>
          <w:shd w:val="clear" w:color="auto" w:fill="FFFFFF"/>
        </w:rPr>
        <w:t>2023年05月1</w:t>
      </w:r>
      <w:r>
        <w:rPr>
          <w:rFonts w:hint="eastAsia" w:ascii="宋体" w:hAnsi="宋体" w:cs="宋体"/>
          <w:color w:val="auto"/>
          <w:sz w:val="21"/>
          <w:szCs w:val="21"/>
          <w:shd w:val="clear" w:color="auto" w:fill="FFFFFF"/>
          <w:lang w:val="en-US" w:eastAsia="zh-CN"/>
        </w:rPr>
        <w:t>6</w:t>
      </w:r>
      <w:r>
        <w:rPr>
          <w:rFonts w:hint="default" w:ascii="宋体" w:hAnsi="宋体" w:cs="宋体"/>
          <w:color w:val="auto"/>
          <w:sz w:val="21"/>
          <w:szCs w:val="21"/>
          <w:shd w:val="clear" w:color="auto" w:fill="FFFFFF"/>
        </w:rPr>
        <w:t>日</w:t>
      </w:r>
    </w:p>
    <w:p/>
    <w:sectPr>
      <w:pgSz w:w="11906" w:h="16838"/>
      <w:pgMar w:top="1440" w:right="1286"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jFjZGQ0OWM4NzZjMGJiYzY4ODJhY2EzMWJlZmEifQ=="/>
  </w:docVars>
  <w:rsids>
    <w:rsidRoot w:val="00000000"/>
    <w:rsid w:val="3F021D35"/>
    <w:rsid w:val="40F4750D"/>
    <w:rsid w:val="66733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textAlignment w:val="baseline"/>
    </w:pPr>
    <w:rPr>
      <w:rFonts w:hint="default" w:ascii="Arial" w:hAnsi="Arial" w:eastAsia="宋体" w:cs="Arial"/>
      <w:snapToGrid w:val="0"/>
      <w:color w:val="000000"/>
      <w:sz w:val="21"/>
      <w:szCs w:val="21"/>
    </w:rPr>
  </w:style>
  <w:style w:type="paragraph" w:styleId="4">
    <w:name w:val="heading 3"/>
    <w:basedOn w:val="1"/>
    <w:next w:val="1"/>
    <w:unhideWhenUsed/>
    <w:qFormat/>
    <w:uiPriority w:val="0"/>
    <w:pPr>
      <w:keepNext/>
      <w:keepLines/>
      <w:spacing w:before="260" w:after="260" w:line="413" w:lineRule="auto"/>
      <w:outlineLvl w:val="2"/>
    </w:pPr>
    <w:rPr>
      <w:rFonts w:hint="eastAsia" w:ascii="Times New Roman" w:hAnsi="Times New Roman" w:eastAsia="Times New Roman"/>
      <w:sz w:val="30"/>
      <w:szCs w:val="32"/>
    </w:rPr>
  </w:style>
  <w:style w:type="paragraph" w:styleId="5">
    <w:name w:val="heading 4"/>
    <w:basedOn w:val="1"/>
    <w:next w:val="1"/>
    <w:unhideWhenUsed/>
    <w:qFormat/>
    <w:uiPriority w:val="0"/>
    <w:pPr>
      <w:spacing w:before="100" w:beforeAutospacing="1" w:after="100" w:afterAutospacing="1"/>
    </w:pPr>
    <w:rPr>
      <w:rFonts w:hint="default" w:ascii="宋体" w:hAnsi="宋体" w:cs="宋体"/>
      <w:b/>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left="200" w:firstLine="200" w:firstLineChars="200"/>
    </w:pPr>
  </w:style>
  <w:style w:type="paragraph" w:styleId="3">
    <w:name w:val="Body Text Indent"/>
    <w:basedOn w:val="1"/>
    <w:next w:val="2"/>
    <w:qFormat/>
    <w:uiPriority w:val="0"/>
    <w:pPr>
      <w:spacing w:after="120"/>
      <w:ind w:left="420" w:leftChars="200"/>
    </w:pPr>
  </w:style>
  <w:style w:type="paragraph" w:styleId="6">
    <w:name w:val="Body Text"/>
    <w:basedOn w:val="1"/>
    <w:next w:val="1"/>
    <w:unhideWhenUsed/>
    <w:qFormat/>
    <w:uiPriority w:val="0"/>
    <w:pPr>
      <w:spacing w:after="120"/>
    </w:pPr>
    <w:rPr>
      <w:rFonts w:hint="default"/>
      <w:sz w:val="21"/>
      <w:szCs w:val="21"/>
    </w:rPr>
  </w:style>
  <w:style w:type="paragraph" w:styleId="7">
    <w:name w:val="Normal (Web)"/>
    <w:basedOn w:val="1"/>
    <w:unhideWhenUsed/>
    <w:qFormat/>
    <w:uiPriority w:val="0"/>
    <w:pPr>
      <w:spacing w:before="100" w:beforeAutospacing="1" w:after="100" w:afterAutospacing="1"/>
    </w:pPr>
    <w:rPr>
      <w:rFonts w:hint="default"/>
      <w:sz w:val="24"/>
      <w:szCs w:val="21"/>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1607</Words>
  <Characters>1821</Characters>
  <Lines>0</Lines>
  <Paragraphs>0</Paragraphs>
  <TotalTime>2</TotalTime>
  <ScaleCrop>false</ScaleCrop>
  <LinksUpToDate>false</LinksUpToDate>
  <CharactersWithSpaces>1825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Administrator</dc:creator>
  <cp:lastModifiedBy>WPS_1573530454</cp:lastModifiedBy>
  <dcterms:modified xsi:type="dcterms:W3CDTF">2023-05-16T08:13:52Z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823BF64E3118406992277B785E2680F8_12</vt:lpwstr>
  </property>
</Properties>
</file>